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95D9D3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A50BD1">
        <w:rPr>
          <w:rFonts w:ascii="Arial" w:hAnsi="Arial" w:cs="Arial"/>
          <w:b/>
          <w:bCs/>
          <w:sz w:val="28"/>
          <w:szCs w:val="28"/>
        </w:rPr>
        <w:t>9</w:t>
      </w:r>
      <w:r w:rsidR="007217D6">
        <w:rPr>
          <w:rFonts w:ascii="Arial" w:hAnsi="Arial" w:cs="Arial"/>
          <w:b/>
          <w:bCs/>
          <w:sz w:val="28"/>
          <w:szCs w:val="28"/>
        </w:rPr>
        <w:t xml:space="preserve"> </w:t>
      </w:r>
      <w:r w:rsidR="00A50BD1">
        <w:rPr>
          <w:rFonts w:ascii="Arial" w:hAnsi="Arial" w:cs="Arial"/>
          <w:b/>
          <w:bCs/>
          <w:sz w:val="28"/>
          <w:szCs w:val="28"/>
        </w:rPr>
        <w:t>Nachweis gelöster Luft in Leitungswasser</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164DFEBA" w14:textId="77777777" w:rsidR="00A50BD1" w:rsidRPr="00A50BD1" w:rsidRDefault="00A50BD1" w:rsidP="00A50BD1">
      <w:pPr>
        <w:numPr>
          <w:ilvl w:val="0"/>
          <w:numId w:val="1"/>
        </w:numPr>
        <w:tabs>
          <w:tab w:val="clear" w:pos="648"/>
          <w:tab w:val="num" w:pos="1080"/>
        </w:tabs>
        <w:spacing w:after="0" w:line="276" w:lineRule="auto"/>
        <w:rPr>
          <w:rFonts w:ascii="Arial" w:hAnsi="Arial" w:cs="Arial"/>
          <w:bCs/>
        </w:rPr>
      </w:pPr>
      <w:r w:rsidRPr="00A50BD1">
        <w:rPr>
          <w:rFonts w:ascii="Arial" w:hAnsi="Arial" w:cs="Arial"/>
          <w:bCs/>
        </w:rPr>
        <w:t>250-mL-Becherglas (hohe Form)</w:t>
      </w:r>
    </w:p>
    <w:p w14:paraId="4931E1E3" w14:textId="77777777" w:rsidR="00A50BD1" w:rsidRPr="00A50BD1" w:rsidRDefault="00A50BD1" w:rsidP="00A50BD1">
      <w:pPr>
        <w:numPr>
          <w:ilvl w:val="0"/>
          <w:numId w:val="1"/>
        </w:numPr>
        <w:tabs>
          <w:tab w:val="clear" w:pos="648"/>
          <w:tab w:val="num" w:pos="1080"/>
        </w:tabs>
        <w:spacing w:after="0" w:line="276" w:lineRule="auto"/>
        <w:rPr>
          <w:rFonts w:ascii="Arial" w:hAnsi="Arial" w:cs="Arial"/>
          <w:bCs/>
        </w:rPr>
      </w:pPr>
      <w:r w:rsidRPr="00A50BD1">
        <w:rPr>
          <w:rFonts w:ascii="Arial" w:hAnsi="Arial" w:cs="Arial"/>
          <w:bCs/>
        </w:rPr>
        <w:t>Trichter (Öffnung muss in das Becherglas passen)</w:t>
      </w:r>
    </w:p>
    <w:p w14:paraId="19B3A3C6" w14:textId="77777777" w:rsidR="00A50BD1" w:rsidRPr="00A50BD1" w:rsidRDefault="00A50BD1" w:rsidP="00A50BD1">
      <w:pPr>
        <w:numPr>
          <w:ilvl w:val="0"/>
          <w:numId w:val="1"/>
        </w:numPr>
        <w:tabs>
          <w:tab w:val="clear" w:pos="648"/>
          <w:tab w:val="num" w:pos="1080"/>
        </w:tabs>
        <w:spacing w:after="0" w:line="276" w:lineRule="auto"/>
        <w:rPr>
          <w:rFonts w:ascii="Arial" w:hAnsi="Arial" w:cs="Arial"/>
          <w:bCs/>
        </w:rPr>
      </w:pPr>
      <w:r w:rsidRPr="00A50BD1">
        <w:rPr>
          <w:rFonts w:ascii="Arial" w:hAnsi="Arial" w:cs="Arial"/>
          <w:bCs/>
        </w:rPr>
        <w:t>Reagenzglas (16 x 160 mm)</w:t>
      </w:r>
    </w:p>
    <w:p w14:paraId="1B9EA266" w14:textId="77777777" w:rsidR="00A50BD1" w:rsidRPr="00A50BD1" w:rsidRDefault="00A50BD1" w:rsidP="00A50BD1">
      <w:pPr>
        <w:numPr>
          <w:ilvl w:val="0"/>
          <w:numId w:val="1"/>
        </w:numPr>
        <w:tabs>
          <w:tab w:val="clear" w:pos="648"/>
          <w:tab w:val="num" w:pos="1080"/>
        </w:tabs>
        <w:spacing w:after="0" w:line="276" w:lineRule="auto"/>
        <w:rPr>
          <w:rFonts w:ascii="Arial" w:hAnsi="Arial" w:cs="Arial"/>
          <w:bCs/>
        </w:rPr>
      </w:pPr>
      <w:r w:rsidRPr="00A50BD1">
        <w:rPr>
          <w:rFonts w:ascii="Arial" w:hAnsi="Arial" w:cs="Arial"/>
          <w:bCs/>
        </w:rPr>
        <w:t>Thermometer</w:t>
      </w:r>
    </w:p>
    <w:p w14:paraId="2FC8D0C3" w14:textId="77777777" w:rsidR="00A50BD1" w:rsidRPr="00A50BD1" w:rsidRDefault="00A50BD1" w:rsidP="00A50BD1">
      <w:pPr>
        <w:numPr>
          <w:ilvl w:val="0"/>
          <w:numId w:val="1"/>
        </w:numPr>
        <w:tabs>
          <w:tab w:val="clear" w:pos="648"/>
          <w:tab w:val="num" w:pos="1080"/>
        </w:tabs>
        <w:spacing w:after="0" w:line="276" w:lineRule="auto"/>
        <w:rPr>
          <w:rFonts w:ascii="Arial" w:hAnsi="Arial" w:cs="Arial"/>
          <w:bCs/>
        </w:rPr>
      </w:pPr>
      <w:r w:rsidRPr="00A50BD1">
        <w:rPr>
          <w:rFonts w:ascii="Arial" w:hAnsi="Arial" w:cs="Arial"/>
          <w:bCs/>
        </w:rPr>
        <w:t>Vierfuß mit Ceranplatte</w:t>
      </w:r>
    </w:p>
    <w:p w14:paraId="16E1CE47" w14:textId="2C762302" w:rsidR="00872F94" w:rsidRPr="001E148A" w:rsidRDefault="00872F94" w:rsidP="009824F0">
      <w:pPr>
        <w:spacing w:after="0" w:line="276" w:lineRule="auto"/>
        <w:rPr>
          <w:rFonts w:ascii="Arial" w:hAnsi="Arial" w:cs="Arial"/>
          <w:bCs/>
        </w:rPr>
      </w:pPr>
    </w:p>
    <w:p w14:paraId="5EEEAC75" w14:textId="6AF5343A" w:rsidR="009824F0" w:rsidRPr="007E50C9" w:rsidRDefault="009824F0" w:rsidP="009824F0">
      <w:pPr>
        <w:spacing w:after="0" w:line="276" w:lineRule="auto"/>
        <w:rPr>
          <w:rFonts w:ascii="Arial" w:hAnsi="Arial" w:cs="Arial"/>
          <w:bCs/>
        </w:rPr>
      </w:pPr>
      <w:r w:rsidRPr="009824F0">
        <w:rPr>
          <w:rFonts w:ascii="Arial" w:hAnsi="Arial" w:cs="Arial"/>
          <w:b/>
        </w:rPr>
        <w:t>Chemikalien:</w:t>
      </w:r>
      <w:r w:rsidR="007E50C9">
        <w:rPr>
          <w:rFonts w:ascii="Arial" w:hAnsi="Arial" w:cs="Arial"/>
          <w:bCs/>
        </w:rPr>
        <w:t xml:space="preserve">   </w:t>
      </w:r>
    </w:p>
    <w:p w14:paraId="71C10BC3" w14:textId="26DEBDA6" w:rsidR="007E50C9" w:rsidRDefault="00A50BD1" w:rsidP="007E50C9">
      <w:pPr>
        <w:numPr>
          <w:ilvl w:val="0"/>
          <w:numId w:val="1"/>
        </w:numPr>
        <w:tabs>
          <w:tab w:val="clear" w:pos="648"/>
          <w:tab w:val="num" w:pos="1080"/>
        </w:tabs>
        <w:spacing w:after="0" w:line="276" w:lineRule="auto"/>
        <w:rPr>
          <w:rFonts w:ascii="Arial" w:hAnsi="Arial" w:cs="Arial"/>
          <w:bCs/>
        </w:rPr>
      </w:pPr>
      <w:r>
        <w:rPr>
          <w:rFonts w:ascii="Arial" w:hAnsi="Arial" w:cs="Arial"/>
          <w:bCs/>
        </w:rPr>
        <w:t>Leitungsw</w:t>
      </w:r>
      <w:r w:rsidR="007E50C9" w:rsidRPr="007E50C9">
        <w:rPr>
          <w:rFonts w:ascii="Arial" w:hAnsi="Arial" w:cs="Arial"/>
          <w:bCs/>
        </w:rPr>
        <w:t>asser</w:t>
      </w:r>
    </w:p>
    <w:p w14:paraId="2DBE356D" w14:textId="77777777" w:rsidR="00A50BD1" w:rsidRPr="007E50C9" w:rsidRDefault="00A50BD1" w:rsidP="00A50BD1">
      <w:pPr>
        <w:spacing w:after="0" w:line="276" w:lineRule="auto"/>
        <w:rPr>
          <w:rFonts w:ascii="Arial" w:hAnsi="Arial" w:cs="Arial"/>
          <w:bCs/>
        </w:rPr>
      </w:pPr>
    </w:p>
    <w:p w14:paraId="7BA5DA13" w14:textId="125D0D5F" w:rsidR="00A50BD1" w:rsidRPr="00A50BD1" w:rsidRDefault="00A50BD1" w:rsidP="00A50BD1">
      <w:pPr>
        <w:rPr>
          <w:rFonts w:ascii="Arial" w:hAnsi="Arial" w:cs="Arial"/>
          <w:b/>
        </w:rPr>
      </w:pPr>
      <w:r>
        <w:rPr>
          <w:b/>
          <w:noProof/>
        </w:rPr>
        <w:drawing>
          <wp:anchor distT="0" distB="0" distL="114300" distR="114300" simplePos="0" relativeHeight="251658240" behindDoc="1" locked="0" layoutInCell="1" allowOverlap="1" wp14:anchorId="10CF4C11" wp14:editId="25B724AA">
            <wp:simplePos x="0" y="0"/>
            <wp:positionH relativeFrom="column">
              <wp:posOffset>2205355</wp:posOffset>
            </wp:positionH>
            <wp:positionV relativeFrom="paragraph">
              <wp:posOffset>160655</wp:posOffset>
            </wp:positionV>
            <wp:extent cx="1276350" cy="2758440"/>
            <wp:effectExtent l="0" t="0" r="0" b="3810"/>
            <wp:wrapTight wrapText="bothSides">
              <wp:wrapPolygon edited="0">
                <wp:start x="9349" y="0"/>
                <wp:lineTo x="9027" y="298"/>
                <wp:lineTo x="8704" y="4773"/>
                <wp:lineTo x="3546" y="6862"/>
                <wp:lineTo x="4513" y="9547"/>
                <wp:lineTo x="2257" y="11934"/>
                <wp:lineTo x="0" y="13724"/>
                <wp:lineTo x="0" y="14470"/>
                <wp:lineTo x="2579" y="16707"/>
                <wp:lineTo x="967" y="20436"/>
                <wp:lineTo x="645" y="21481"/>
                <wp:lineTo x="14185" y="21481"/>
                <wp:lineTo x="19988" y="21481"/>
                <wp:lineTo x="20955" y="21033"/>
                <wp:lineTo x="19343" y="19094"/>
                <wp:lineTo x="18699" y="16707"/>
                <wp:lineTo x="21278" y="14470"/>
                <wp:lineTo x="21278" y="13724"/>
                <wp:lineTo x="19021" y="11934"/>
                <wp:lineTo x="17409" y="9547"/>
                <wp:lineTo x="17731" y="7160"/>
                <wp:lineTo x="12896" y="4773"/>
                <wp:lineTo x="12573" y="0"/>
                <wp:lineTo x="9349"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2758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0BD1">
        <w:rPr>
          <w:rFonts w:ascii="Arial" w:hAnsi="Arial" w:cs="Arial"/>
          <w:b/>
        </w:rPr>
        <w:t>Versuchsaufbau:</w:t>
      </w:r>
    </w:p>
    <w:p w14:paraId="24AC0A0F" w14:textId="600A9E05" w:rsidR="00A50BD1" w:rsidRDefault="00A50BD1" w:rsidP="00A50BD1">
      <w:pPr>
        <w:rPr>
          <w:b/>
        </w:rPr>
      </w:pPr>
      <w:r>
        <w:rPr>
          <w:b/>
        </w:rPr>
        <w:t xml:space="preserve">                                              </w:t>
      </w:r>
    </w:p>
    <w:p w14:paraId="3E72FA11" w14:textId="77777777" w:rsidR="003C675F" w:rsidRDefault="003C675F" w:rsidP="009824F0">
      <w:pPr>
        <w:spacing w:after="0" w:line="276" w:lineRule="auto"/>
        <w:rPr>
          <w:rFonts w:ascii="Arial" w:hAnsi="Arial" w:cs="Arial"/>
          <w:b/>
        </w:rPr>
      </w:pPr>
    </w:p>
    <w:p w14:paraId="6639B4FA" w14:textId="77777777" w:rsidR="00A50BD1" w:rsidRDefault="00A50BD1" w:rsidP="009824F0">
      <w:pPr>
        <w:spacing w:after="0" w:line="276" w:lineRule="auto"/>
        <w:rPr>
          <w:rFonts w:ascii="Arial" w:hAnsi="Arial" w:cs="Arial"/>
          <w:b/>
        </w:rPr>
      </w:pPr>
    </w:p>
    <w:p w14:paraId="21313E85" w14:textId="77777777" w:rsidR="00A50BD1" w:rsidRDefault="00A50BD1" w:rsidP="009824F0">
      <w:pPr>
        <w:spacing w:after="0" w:line="276" w:lineRule="auto"/>
        <w:rPr>
          <w:rFonts w:ascii="Arial" w:hAnsi="Arial" w:cs="Arial"/>
          <w:b/>
        </w:rPr>
      </w:pPr>
    </w:p>
    <w:p w14:paraId="00707D6A" w14:textId="77777777" w:rsidR="00A50BD1" w:rsidRDefault="00A50BD1" w:rsidP="00872F94">
      <w:pPr>
        <w:spacing w:after="0" w:line="276" w:lineRule="auto"/>
        <w:rPr>
          <w:rFonts w:ascii="Arial" w:hAnsi="Arial" w:cs="Arial"/>
          <w:b/>
        </w:rPr>
      </w:pPr>
    </w:p>
    <w:p w14:paraId="5A08DE53" w14:textId="77777777" w:rsidR="00A50BD1" w:rsidRDefault="00A50BD1" w:rsidP="00872F94">
      <w:pPr>
        <w:spacing w:after="0" w:line="276" w:lineRule="auto"/>
        <w:rPr>
          <w:rFonts w:ascii="Arial" w:hAnsi="Arial" w:cs="Arial"/>
          <w:b/>
        </w:rPr>
      </w:pPr>
    </w:p>
    <w:p w14:paraId="12513DBE" w14:textId="77777777" w:rsidR="00A50BD1" w:rsidRDefault="00A50BD1" w:rsidP="00872F94">
      <w:pPr>
        <w:spacing w:after="0" w:line="276" w:lineRule="auto"/>
        <w:rPr>
          <w:rFonts w:ascii="Arial" w:hAnsi="Arial" w:cs="Arial"/>
          <w:b/>
        </w:rPr>
      </w:pPr>
    </w:p>
    <w:p w14:paraId="761E0DC5" w14:textId="77777777" w:rsidR="00A50BD1" w:rsidRDefault="00A50BD1" w:rsidP="00872F94">
      <w:pPr>
        <w:spacing w:after="0" w:line="276" w:lineRule="auto"/>
        <w:rPr>
          <w:rFonts w:ascii="Arial" w:hAnsi="Arial" w:cs="Arial"/>
          <w:b/>
        </w:rPr>
      </w:pPr>
    </w:p>
    <w:p w14:paraId="68D3E596" w14:textId="77777777" w:rsidR="00A50BD1" w:rsidRDefault="00A50BD1" w:rsidP="00872F94">
      <w:pPr>
        <w:spacing w:after="0" w:line="276" w:lineRule="auto"/>
        <w:rPr>
          <w:rFonts w:ascii="Arial" w:hAnsi="Arial" w:cs="Arial"/>
          <w:b/>
        </w:rPr>
      </w:pPr>
    </w:p>
    <w:p w14:paraId="54DB9A3B" w14:textId="77777777" w:rsidR="00A50BD1" w:rsidRDefault="00A50BD1" w:rsidP="00872F94">
      <w:pPr>
        <w:spacing w:after="0" w:line="276" w:lineRule="auto"/>
        <w:rPr>
          <w:rFonts w:ascii="Arial" w:hAnsi="Arial" w:cs="Arial"/>
          <w:b/>
        </w:rPr>
      </w:pPr>
    </w:p>
    <w:p w14:paraId="53B82AF1" w14:textId="77777777" w:rsidR="00A50BD1" w:rsidRDefault="00A50BD1" w:rsidP="00872F94">
      <w:pPr>
        <w:spacing w:after="0" w:line="276" w:lineRule="auto"/>
        <w:rPr>
          <w:rFonts w:ascii="Arial" w:hAnsi="Arial" w:cs="Arial"/>
          <w:b/>
        </w:rPr>
      </w:pPr>
    </w:p>
    <w:p w14:paraId="4BA2E68C" w14:textId="77777777" w:rsidR="00A50BD1" w:rsidRDefault="00A50BD1" w:rsidP="00872F94">
      <w:pPr>
        <w:spacing w:after="0" w:line="276" w:lineRule="auto"/>
        <w:rPr>
          <w:rFonts w:ascii="Arial" w:hAnsi="Arial" w:cs="Arial"/>
          <w:b/>
        </w:rPr>
      </w:pPr>
    </w:p>
    <w:p w14:paraId="3EA9672A" w14:textId="77777777" w:rsidR="00A50BD1" w:rsidRDefault="00A50BD1" w:rsidP="00872F94">
      <w:pPr>
        <w:spacing w:after="0" w:line="276" w:lineRule="auto"/>
        <w:rPr>
          <w:rFonts w:ascii="Arial" w:hAnsi="Arial" w:cs="Arial"/>
          <w:b/>
        </w:rPr>
      </w:pPr>
    </w:p>
    <w:p w14:paraId="63F43E81" w14:textId="43737056" w:rsidR="00872F94" w:rsidRPr="00872F94" w:rsidRDefault="00872F94" w:rsidP="00D06D74">
      <w:pPr>
        <w:spacing w:line="276" w:lineRule="auto"/>
        <w:rPr>
          <w:rFonts w:ascii="Arial" w:hAnsi="Arial" w:cs="Arial"/>
          <w:b/>
        </w:rPr>
      </w:pPr>
      <w:r w:rsidRPr="00872F94">
        <w:rPr>
          <w:rFonts w:ascii="Arial" w:hAnsi="Arial" w:cs="Arial"/>
          <w:b/>
        </w:rPr>
        <w:t>Durchführung:</w:t>
      </w:r>
    </w:p>
    <w:p w14:paraId="48E7465E" w14:textId="77777777" w:rsidR="00A50BD1" w:rsidRPr="00A50BD1" w:rsidRDefault="00A50BD1" w:rsidP="00D06D74">
      <w:pPr>
        <w:numPr>
          <w:ilvl w:val="0"/>
          <w:numId w:val="3"/>
        </w:numPr>
        <w:tabs>
          <w:tab w:val="clear" w:pos="720"/>
          <w:tab w:val="num" w:pos="1080"/>
        </w:tabs>
        <w:spacing w:line="276" w:lineRule="auto"/>
        <w:rPr>
          <w:rFonts w:ascii="Arial" w:hAnsi="Arial" w:cs="Arial"/>
        </w:rPr>
      </w:pPr>
      <w:r w:rsidRPr="00A50BD1">
        <w:rPr>
          <w:rFonts w:ascii="Arial" w:hAnsi="Arial" w:cs="Arial"/>
        </w:rPr>
        <w:t>Stelle den Trichter mit der Öffnung nach unten in das Becherglas und befülle dieses soweit mit Wasser, dass der Trichter ganz untertaucht.</w:t>
      </w:r>
    </w:p>
    <w:p w14:paraId="6B835A04" w14:textId="77777777" w:rsidR="00A50BD1" w:rsidRPr="00A50BD1" w:rsidRDefault="00A50BD1" w:rsidP="00D06D74">
      <w:pPr>
        <w:numPr>
          <w:ilvl w:val="0"/>
          <w:numId w:val="3"/>
        </w:numPr>
        <w:tabs>
          <w:tab w:val="clear" w:pos="720"/>
          <w:tab w:val="num" w:pos="1080"/>
        </w:tabs>
        <w:spacing w:line="276" w:lineRule="auto"/>
        <w:rPr>
          <w:rFonts w:ascii="Arial" w:hAnsi="Arial" w:cs="Arial"/>
        </w:rPr>
      </w:pPr>
      <w:r w:rsidRPr="00A50BD1">
        <w:rPr>
          <w:rFonts w:ascii="Arial" w:hAnsi="Arial" w:cs="Arial"/>
        </w:rPr>
        <w:t>Befülle auch das Reagenzglas randvoll mit Wasser, halte die Öffnung mit dem Zeigefinger zu und stülpe das Reagenzglas über das Trichterrohr, ohne dass Luft eindringt.</w:t>
      </w:r>
    </w:p>
    <w:p w14:paraId="29212B70" w14:textId="77777777" w:rsidR="00A50BD1" w:rsidRPr="00A50BD1" w:rsidRDefault="00A50BD1" w:rsidP="00D06D74">
      <w:pPr>
        <w:numPr>
          <w:ilvl w:val="0"/>
          <w:numId w:val="3"/>
        </w:numPr>
        <w:tabs>
          <w:tab w:val="clear" w:pos="720"/>
          <w:tab w:val="num" w:pos="1080"/>
        </w:tabs>
        <w:spacing w:line="276" w:lineRule="auto"/>
        <w:rPr>
          <w:rFonts w:ascii="Arial" w:hAnsi="Arial" w:cs="Arial"/>
        </w:rPr>
      </w:pPr>
      <w:r w:rsidRPr="00A50BD1">
        <w:rPr>
          <w:rFonts w:ascii="Arial" w:hAnsi="Arial" w:cs="Arial"/>
        </w:rPr>
        <w:t>Erhitze nun das Wasser vorsichtig auf etwa 90 °C.</w:t>
      </w:r>
    </w:p>
    <w:p w14:paraId="788C3563" w14:textId="77777777" w:rsidR="00A50BD1" w:rsidRPr="00A50BD1" w:rsidRDefault="00A50BD1" w:rsidP="00D06D74">
      <w:pPr>
        <w:numPr>
          <w:ilvl w:val="0"/>
          <w:numId w:val="3"/>
        </w:numPr>
        <w:tabs>
          <w:tab w:val="clear" w:pos="720"/>
          <w:tab w:val="num" w:pos="1080"/>
        </w:tabs>
        <w:spacing w:line="276" w:lineRule="auto"/>
        <w:rPr>
          <w:rFonts w:ascii="Arial" w:hAnsi="Arial" w:cs="Arial"/>
        </w:rPr>
      </w:pPr>
      <w:r w:rsidRPr="00A50BD1">
        <w:rPr>
          <w:rFonts w:ascii="Arial" w:hAnsi="Arial" w:cs="Arial"/>
        </w:rPr>
        <w:t>Lasse die Apparatur abkühlen.</w:t>
      </w:r>
    </w:p>
    <w:p w14:paraId="35E8FEAB" w14:textId="77777777" w:rsidR="00A50BD1" w:rsidRPr="00A50BD1" w:rsidRDefault="00A50BD1" w:rsidP="00D06D74">
      <w:pPr>
        <w:numPr>
          <w:ilvl w:val="0"/>
          <w:numId w:val="3"/>
        </w:numPr>
        <w:tabs>
          <w:tab w:val="clear" w:pos="720"/>
          <w:tab w:val="num" w:pos="1080"/>
        </w:tabs>
        <w:spacing w:line="276" w:lineRule="auto"/>
        <w:rPr>
          <w:rFonts w:ascii="Arial" w:hAnsi="Arial" w:cs="Arial"/>
        </w:rPr>
      </w:pPr>
      <w:r w:rsidRPr="00A50BD1">
        <w:rPr>
          <w:rFonts w:ascii="Arial" w:hAnsi="Arial" w:cs="Arial"/>
        </w:rPr>
        <w:t>Notiere deine Beobachtungen und erkläre sie!</w:t>
      </w:r>
    </w:p>
    <w:p w14:paraId="446A4947" w14:textId="35B6D5D9"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1F5172">
        <w:rPr>
          <w:rFonts w:ascii="Arial" w:hAnsi="Arial" w:cs="Arial"/>
          <w:b/>
          <w:bCs/>
          <w:sz w:val="28"/>
          <w:szCs w:val="28"/>
        </w:rPr>
        <w:t>7</w:t>
      </w:r>
      <w:r w:rsidRPr="006179B8">
        <w:rPr>
          <w:rFonts w:ascii="Arial" w:hAnsi="Arial" w:cs="Arial"/>
          <w:b/>
          <w:bCs/>
          <w:sz w:val="28"/>
          <w:szCs w:val="28"/>
        </w:rPr>
        <w:t>.</w:t>
      </w:r>
      <w:r w:rsidR="00A50BD1">
        <w:rPr>
          <w:rFonts w:ascii="Arial" w:hAnsi="Arial" w:cs="Arial"/>
          <w:b/>
          <w:bCs/>
          <w:sz w:val="28"/>
          <w:szCs w:val="28"/>
        </w:rPr>
        <w:t>9</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18B862B6" w14:textId="77777777" w:rsidR="00A50BD1" w:rsidRPr="00A50BD1" w:rsidRDefault="00A50BD1" w:rsidP="00A50BD1">
      <w:pPr>
        <w:pStyle w:val="Arbeitsblatt3"/>
        <w:spacing w:line="276" w:lineRule="auto"/>
        <w:rPr>
          <w:b w:val="0"/>
          <w:bCs/>
        </w:rPr>
      </w:pPr>
      <w:r w:rsidRPr="00A50BD1">
        <w:rPr>
          <w:b w:val="0"/>
          <w:bCs/>
        </w:rPr>
        <w:t>Die gesamte Apparatur ist zunächst mit Wasser gefüllt und wird erhitzt. Ab einer Temperatur von ca. 50 °C bilden sich an den Wänden von Trichter, Becherglas und Reagenzglas kleine Gasblasen, die beim weiteren Erhitzen aufstei</w:t>
      </w:r>
      <w:r w:rsidRPr="00A50BD1">
        <w:rPr>
          <w:b w:val="0"/>
          <w:bCs/>
        </w:rPr>
        <w:softHyphen/>
        <w:t>gen. Die Gasblasen, die sich im Innern des Trichters bzw. Reagenzglases bilden, steigen im Reagenzglas auf und sammeln sich dort zu einer großen Gasblase. Manchmal bilden sich vor allem am Boden des Becherglases auch große Blasen, die jedoch auf dem Weg nach oben wieder verschwinden. Am Ende des Erhitzens hat sich im Reagenzglas etwa einen Zentimeter hoch Gas angesammelt. Nach dem Abkühlen ist die Gasblase nur geringfügig kleiner geworden.</w:t>
      </w:r>
    </w:p>
    <w:p w14:paraId="686E9F33" w14:textId="77777777" w:rsidR="008800FA" w:rsidRPr="008800FA" w:rsidRDefault="008800FA"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582899BC" w14:textId="77777777" w:rsidR="00A50BD1" w:rsidRPr="00A50BD1" w:rsidRDefault="00A50BD1" w:rsidP="00A50BD1">
      <w:pPr>
        <w:pStyle w:val="Arbeitsblatt3"/>
        <w:spacing w:line="276" w:lineRule="auto"/>
        <w:rPr>
          <w:b w:val="0"/>
        </w:rPr>
      </w:pPr>
      <w:r w:rsidRPr="00A50BD1">
        <w:rPr>
          <w:b w:val="0"/>
        </w:rPr>
        <w:t>Im Gegensatz zu der Löslichkeit von festen Stoffen nimmt die Löslichkeit von Gasen in Wasser mit steigender Temperatur ab, so dass gelöstes Gas durch Erhitzen aus</w:t>
      </w:r>
      <w:r w:rsidRPr="00A50BD1">
        <w:rPr>
          <w:b w:val="0"/>
        </w:rPr>
        <w:softHyphen/>
        <w:t>getrieben werden kann. In Leitungswasser ist Luft gelöst. Diese wird in dem Versuch aus dem Wasser ausgetrieben und zum Teil in dem Reagenzglas aufge</w:t>
      </w:r>
      <w:r w:rsidRPr="00A50BD1">
        <w:rPr>
          <w:b w:val="0"/>
        </w:rPr>
        <w:softHyphen/>
        <w:t>fangen.</w:t>
      </w:r>
    </w:p>
    <w:p w14:paraId="103515DF" w14:textId="77777777" w:rsidR="007E50C9" w:rsidRPr="007E50C9" w:rsidRDefault="007E50C9" w:rsidP="007E50C9">
      <w:pPr>
        <w:pStyle w:val="Arbeitsblatt3"/>
        <w:spacing w:line="276" w:lineRule="auto"/>
        <w:rPr>
          <w:b w:val="0"/>
          <w:bCs/>
        </w:rPr>
      </w:pPr>
    </w:p>
    <w:p w14:paraId="353AD082" w14:textId="736285E2" w:rsidR="007E50C9" w:rsidRPr="007E50C9" w:rsidRDefault="007E50C9" w:rsidP="007E50C9">
      <w:pPr>
        <w:pStyle w:val="Arbeitsblatt3"/>
        <w:spacing w:before="0" w:after="0" w:line="276" w:lineRule="auto"/>
      </w:pPr>
      <w:r w:rsidRPr="007E50C9">
        <w:t>Hinweis:</w:t>
      </w:r>
    </w:p>
    <w:p w14:paraId="50D423C6" w14:textId="77777777" w:rsidR="00A50BD1" w:rsidRPr="00A50BD1" w:rsidRDefault="00A50BD1" w:rsidP="00A50BD1">
      <w:pPr>
        <w:pStyle w:val="Arbeitsblatt3"/>
        <w:spacing w:line="276" w:lineRule="auto"/>
        <w:rPr>
          <w:b w:val="0"/>
          <w:bCs/>
        </w:rPr>
      </w:pPr>
      <w:r w:rsidRPr="00A50BD1">
        <w:rPr>
          <w:b w:val="0"/>
          <w:bCs/>
        </w:rPr>
        <w:t>Das aufgefangene Gas</w:t>
      </w:r>
      <w:r w:rsidRPr="00A50BD1">
        <w:rPr>
          <w:b w:val="0"/>
          <w:bCs/>
        </w:rPr>
        <w:softHyphen/>
        <w:t>volumen sollte dabei auch in Bezug zu der Wassermenge unter dem Trichter gesehen werden, denn nur dieses Wasser gibt das gelöste Gas in das Reagenzglas ab.</w:t>
      </w:r>
    </w:p>
    <w:p w14:paraId="5A8E0731" w14:textId="36B3FDF1" w:rsidR="001F5172" w:rsidRPr="00464628" w:rsidRDefault="001F5172" w:rsidP="00C445EA">
      <w:pPr>
        <w:pStyle w:val="Arbeitsblatt3"/>
        <w:spacing w:line="276" w:lineRule="auto"/>
        <w:rPr>
          <w:b w:val="0"/>
        </w:rPr>
      </w:pPr>
    </w:p>
    <w:sectPr w:rsidR="001F5172" w:rsidRPr="0046462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B499" w14:textId="77777777" w:rsidR="00C61515" w:rsidRDefault="00C61515" w:rsidP="006179B8">
      <w:pPr>
        <w:spacing w:after="0" w:line="240" w:lineRule="auto"/>
      </w:pPr>
      <w:r>
        <w:separator/>
      </w:r>
    </w:p>
  </w:endnote>
  <w:endnote w:type="continuationSeparator" w:id="0">
    <w:p w14:paraId="6310B3C0" w14:textId="77777777" w:rsidR="00C61515" w:rsidRDefault="00C61515"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4C1C3" w14:textId="77777777" w:rsidR="00C61515" w:rsidRDefault="00C61515" w:rsidP="006179B8">
      <w:pPr>
        <w:spacing w:after="0" w:line="240" w:lineRule="auto"/>
      </w:pPr>
      <w:r>
        <w:separator/>
      </w:r>
    </w:p>
  </w:footnote>
  <w:footnote w:type="continuationSeparator" w:id="0">
    <w:p w14:paraId="340EF4FD" w14:textId="77777777" w:rsidR="00C61515" w:rsidRDefault="00C61515"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EDE"/>
    <w:rsid w:val="000051B2"/>
    <w:rsid w:val="000064D9"/>
    <w:rsid w:val="000874B2"/>
    <w:rsid w:val="000B7195"/>
    <w:rsid w:val="001009C8"/>
    <w:rsid w:val="00112C2D"/>
    <w:rsid w:val="001330B6"/>
    <w:rsid w:val="001645E3"/>
    <w:rsid w:val="001918F1"/>
    <w:rsid w:val="001E148A"/>
    <w:rsid w:val="001F179F"/>
    <w:rsid w:val="001F5172"/>
    <w:rsid w:val="002145F5"/>
    <w:rsid w:val="00267CB2"/>
    <w:rsid w:val="00272980"/>
    <w:rsid w:val="00284F3C"/>
    <w:rsid w:val="002C59B3"/>
    <w:rsid w:val="002F7443"/>
    <w:rsid w:val="003A51AD"/>
    <w:rsid w:val="003C675F"/>
    <w:rsid w:val="003D64D2"/>
    <w:rsid w:val="00412186"/>
    <w:rsid w:val="00441ACE"/>
    <w:rsid w:val="00446C20"/>
    <w:rsid w:val="00460A6D"/>
    <w:rsid w:val="00464628"/>
    <w:rsid w:val="0047406F"/>
    <w:rsid w:val="004D14B9"/>
    <w:rsid w:val="00526408"/>
    <w:rsid w:val="005309C0"/>
    <w:rsid w:val="005744B6"/>
    <w:rsid w:val="005A4033"/>
    <w:rsid w:val="005A59A2"/>
    <w:rsid w:val="005E442F"/>
    <w:rsid w:val="006179B8"/>
    <w:rsid w:val="00626F5E"/>
    <w:rsid w:val="0069720E"/>
    <w:rsid w:val="006A33A2"/>
    <w:rsid w:val="007169F9"/>
    <w:rsid w:val="007217D6"/>
    <w:rsid w:val="00747F22"/>
    <w:rsid w:val="00772AE8"/>
    <w:rsid w:val="007914CE"/>
    <w:rsid w:val="007E50C9"/>
    <w:rsid w:val="00836310"/>
    <w:rsid w:val="00872F94"/>
    <w:rsid w:val="008800FA"/>
    <w:rsid w:val="008E1235"/>
    <w:rsid w:val="009824F0"/>
    <w:rsid w:val="00996795"/>
    <w:rsid w:val="009A139C"/>
    <w:rsid w:val="009A68A6"/>
    <w:rsid w:val="00A50BD1"/>
    <w:rsid w:val="00A65D8B"/>
    <w:rsid w:val="00AA56D3"/>
    <w:rsid w:val="00AD0E8D"/>
    <w:rsid w:val="00AF493C"/>
    <w:rsid w:val="00B05861"/>
    <w:rsid w:val="00B20235"/>
    <w:rsid w:val="00B24FD7"/>
    <w:rsid w:val="00B413D7"/>
    <w:rsid w:val="00BB7377"/>
    <w:rsid w:val="00BC13E9"/>
    <w:rsid w:val="00BE44CE"/>
    <w:rsid w:val="00C445EA"/>
    <w:rsid w:val="00C61515"/>
    <w:rsid w:val="00C63832"/>
    <w:rsid w:val="00CB44B3"/>
    <w:rsid w:val="00CF1A63"/>
    <w:rsid w:val="00D06D74"/>
    <w:rsid w:val="00D22DE0"/>
    <w:rsid w:val="00D873CC"/>
    <w:rsid w:val="00DA277E"/>
    <w:rsid w:val="00DB3429"/>
    <w:rsid w:val="00DE4064"/>
    <w:rsid w:val="00E06DE7"/>
    <w:rsid w:val="00EF2823"/>
    <w:rsid w:val="00F15D2E"/>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1743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2026-01-13T15:58:00Z</dcterms:created>
  <dcterms:modified xsi:type="dcterms:W3CDTF">2026-01-14T14:31:00Z</dcterms:modified>
</cp:coreProperties>
</file>